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DCA" w:rsidRDefault="00714DCA" w:rsidP="00714DCA">
      <w:pPr>
        <w:widowControl/>
        <w:shd w:val="clear" w:color="auto" w:fill="FFFFFF"/>
        <w:adjustRightInd w:val="0"/>
        <w:snapToGrid w:val="0"/>
        <w:jc w:val="left"/>
        <w:rPr>
          <w:rFonts w:asciiTheme="minorEastAsia" w:hAnsiTheme="minorEastAsia" w:cs="宋体" w:hint="eastAsia"/>
          <w:b/>
          <w:color w:val="3F3F3F"/>
          <w:kern w:val="0"/>
          <w:szCs w:val="21"/>
        </w:rPr>
      </w:pPr>
      <w:r>
        <w:rPr>
          <w:rFonts w:asciiTheme="minorEastAsia" w:hAnsiTheme="minorEastAsia" w:cs="宋体" w:hint="eastAsia"/>
          <w:b/>
          <w:color w:val="3F3F3F"/>
          <w:kern w:val="0"/>
          <w:szCs w:val="21"/>
        </w:rPr>
        <w:t>附件1</w:t>
      </w:r>
    </w:p>
    <w:p w:rsidR="00F87BCD" w:rsidRPr="00560D9F" w:rsidRDefault="00F87BCD" w:rsidP="005C1562">
      <w:pPr>
        <w:widowControl/>
        <w:shd w:val="clear" w:color="auto" w:fill="FFFFFF"/>
        <w:adjustRightInd w:val="0"/>
        <w:snapToGrid w:val="0"/>
        <w:jc w:val="center"/>
        <w:rPr>
          <w:rFonts w:asciiTheme="minorEastAsia" w:hAnsiTheme="minorEastAsia" w:cs="宋体"/>
          <w:b/>
          <w:color w:val="3F3F3F"/>
          <w:kern w:val="0"/>
          <w:szCs w:val="21"/>
        </w:rPr>
      </w:pPr>
      <w:r w:rsidRPr="00560D9F">
        <w:rPr>
          <w:rFonts w:asciiTheme="minorEastAsia" w:hAnsiTheme="minorEastAsia" w:cs="宋体"/>
          <w:b/>
          <w:color w:val="3F3F3F"/>
          <w:kern w:val="0"/>
          <w:szCs w:val="21"/>
        </w:rPr>
        <w:t>互联网思维参考资料</w:t>
      </w:r>
    </w:p>
    <w:p w:rsidR="00541132" w:rsidRPr="00560D9F" w:rsidRDefault="00877202" w:rsidP="00560D9F">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color w:val="3F3F3F"/>
          <w:kern w:val="0"/>
          <w:szCs w:val="21"/>
        </w:rPr>
        <w:t>参考资料：（更多资料请关注微信公众账号</w:t>
      </w:r>
      <w:r w:rsidRPr="005C1562">
        <w:rPr>
          <w:rFonts w:asciiTheme="minorEastAsia" w:hAnsiTheme="minorEastAsia" w:cs="宋体" w:hint="eastAsia"/>
          <w:color w:val="3F3F3F"/>
          <w:kern w:val="0"/>
          <w:szCs w:val="21"/>
        </w:rPr>
        <w:t>taihuread</w:t>
      </w:r>
      <w:r w:rsidRPr="005C1562">
        <w:rPr>
          <w:rFonts w:asciiTheme="minorEastAsia" w:hAnsiTheme="minorEastAsia" w:cs="宋体"/>
          <w:color w:val="3F3F3F"/>
          <w:kern w:val="0"/>
          <w:szCs w:val="21"/>
        </w:rPr>
        <w:t>）</w:t>
      </w:r>
      <w:r w:rsidR="00541132" w:rsidRPr="005C1562">
        <w:rPr>
          <w:rFonts w:asciiTheme="minorEastAsia" w:hAnsiTheme="minorEastAsia" w:cs="宋体" w:hint="eastAsia"/>
          <w:color w:val="A2A2A2"/>
          <w:kern w:val="0"/>
          <w:szCs w:val="21"/>
        </w:rPr>
        <w:t> </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但凡做企业的，不管是创业的还是在互联网冲击下转型升级的传统行业企业家，“互联网思维”已经成为了大家共同的口头禅。</w:t>
      </w:r>
    </w:p>
    <w:p w:rsidR="00560D9F"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但究竟什么是互联网思维?众说纷纭，莫衷是一。</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b/>
          <w:bCs/>
          <w:color w:val="3F3F3F"/>
          <w:kern w:val="0"/>
          <w:szCs w:val="21"/>
        </w:rPr>
        <w:t>1、互联网思维是相对于工业化思维而言的。</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一种技术从工具属性、从应用层面到社会生活，往往需要经历很长的过程。珍妮纺纱机从一项新技术到改变纺织行业，再到后来被定义为工业革命的肇始，影响东、西方经济格局，其跨度至少需要几十年。互联网也同样。</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但因为这种影响是滞后的，所以，我们就难免会处于身份的尴尬之中：旧制度和新时代在我们身上会形成观念的错位。越是以前成功的企业，转型越是艰难，这就是克 莱顿·克里斯坦森讲到的“创新者的窘境”——一个技术领先的企业在面临突破性技术时，会因为对原有生态系统的过度适应而面临失败。</w:t>
      </w:r>
    </w:p>
    <w:p w:rsidR="00541132" w:rsidRPr="00560D9F"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现在很多传统行业的企业，面临的就是这种状况。</w:t>
      </w:r>
      <w:r w:rsidRPr="00560D9F">
        <w:rPr>
          <w:rFonts w:asciiTheme="minorEastAsia" w:hAnsiTheme="minorEastAsia" w:cs="宋体" w:hint="eastAsia"/>
          <w:bCs/>
          <w:color w:val="3F3F3F"/>
          <w:kern w:val="0"/>
          <w:szCs w:val="21"/>
        </w:rPr>
        <w:t>这种困境可以叫做“工业人”要变成“数字人”的困境。</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b/>
          <w:bCs/>
          <w:color w:val="3F3F3F"/>
          <w:kern w:val="0"/>
          <w:szCs w:val="21"/>
        </w:rPr>
        <w:t>2、互联网思维是一种商业民主化的思维。</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工业化时代的标准思维模式是：大规模生产、大规模销售和大规模传播，这三个大可以称为工业化时代企业经营的“圣三位一体”</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1)但是互联网时代，这三个基础被解构了。工业化时代稀缺的是资源和产品，资源和生产能力被当作企业的竞争力，现在不是了;</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2)产品更多地是以信息的方式呈现的，渠道垄断很难实现;</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3)最重要一点，媒介垄断被打破了，消费者同时成为媒介信息和内容的生产者和传播者，你再希望通过买通媒体单向度、广播式制造热门商品诱导消费行为的模式不成立了。</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这三个基础被解构以后，生产者和消费者的权力发生了转变，消费者主权形成。</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b/>
          <w:bCs/>
          <w:color w:val="3F3F3F"/>
          <w:kern w:val="0"/>
          <w:szCs w:val="21"/>
        </w:rPr>
        <w:t>3、互联网思维是一种用户至上的思维</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以前的企业也会讲用户至上、产品为王，但这种口号要么是自我标榜，要么真的是出于企业主的道德自律。但是在现在这个数字时代，在消费者主权的时代，用户至上是你不得不这样的行为，你得真心讨好用户。淘宝卖家“见面就是亲，有心就有爱”是真实的情绪，因为好评变成了有价值的资产。民主和专制的区别就在于，前者是不得不对人民好，后者是出于道德自律。所以判断民主社会和专制社会的一大标准，就是两方是怎么对待道德这个事情的。</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b/>
          <w:bCs/>
          <w:color w:val="3F3F3F"/>
          <w:kern w:val="0"/>
          <w:szCs w:val="21"/>
        </w:rPr>
        <w:t>4、互联网思维下的产品和服务是一个有机的生命体</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在功能都能被满足的情况下，消费者的需求是分散的、个性化，购买行为的背后除了对功能的追求之外，产品变成了他们展示品味的方式。</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这样，消费者的需求就不像单纯的功能需求那样简单和直接，所以，对消费者需求的把握就是一个测试的过程，要求你的产品是一个精益和迭代的过程，根据需求反馈成长。小米手机每周迭代一次，微信第一年迭代开发了44次，就是这个道理。</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b/>
          <w:bCs/>
          <w:color w:val="3F3F3F"/>
          <w:kern w:val="0"/>
          <w:szCs w:val="21"/>
        </w:rPr>
        <w:t>5、互联网思维下的产品自带了媒体属性</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因为需求和品味相关联，也就是和人性相关联，所以，互联网思维下的产品就是极致性能+强大的情感诉求。这两样东西都是会自传播的。</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现在看到一些和互联网相关的企业，还在开新闻发布会，还在把硬广当致胜利器，都是互联网思维不充分的体现。</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b/>
          <w:bCs/>
          <w:color w:val="3F3F3F"/>
          <w:kern w:val="0"/>
          <w:szCs w:val="21"/>
        </w:rPr>
        <w:t>6、有互联网思维的企业组织一定是扁平化的</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互联网思维强调开放、协作、分享，组织内部也同样如此，它讲究小而美，大而全、等级分明的企业很难贯彻互联网思维，不管是对用户还是对员工，有没有爱，也是一个重要的评判标准。</w:t>
      </w:r>
    </w:p>
    <w:p w:rsidR="00541132" w:rsidRPr="005C1562" w:rsidRDefault="00541132" w:rsidP="00560D9F">
      <w:pPr>
        <w:widowControl/>
        <w:shd w:val="clear" w:color="auto" w:fill="FFFFFF"/>
        <w:adjustRightInd w:val="0"/>
        <w:snapToGrid w:val="0"/>
        <w:jc w:val="left"/>
        <w:rPr>
          <w:rFonts w:asciiTheme="minorEastAsia" w:hAnsiTheme="minorEastAsia" w:cs="宋体"/>
          <w:color w:val="3F3F3F"/>
          <w:kern w:val="0"/>
          <w:szCs w:val="21"/>
        </w:rPr>
      </w:pPr>
      <w:r w:rsidRPr="005C1562">
        <w:rPr>
          <w:rFonts w:asciiTheme="minorEastAsia" w:hAnsiTheme="minorEastAsia" w:cs="宋体" w:hint="eastAsia"/>
          <w:color w:val="3F3F3F"/>
          <w:kern w:val="0"/>
          <w:szCs w:val="21"/>
        </w:rPr>
        <w:t>很遗憾，很多互联网企业也还在用工业化的套路做着自己的企业。大家都羡慕小米、极路由这样的极速发展，但如果不能在观念上进行改变，那么，不管你做的是APP还是其他，你本质上还是一个传统企业。</w:t>
      </w:r>
    </w:p>
    <w:p w:rsidR="00541132" w:rsidRPr="005C1562" w:rsidRDefault="00541132" w:rsidP="005C1562">
      <w:pPr>
        <w:widowControl/>
        <w:adjustRightInd w:val="0"/>
        <w:snapToGrid w:val="0"/>
        <w:jc w:val="left"/>
        <w:outlineLvl w:val="0"/>
        <w:rPr>
          <w:rFonts w:asciiTheme="minorEastAsia" w:hAnsiTheme="minorEastAsia" w:cs="宋体"/>
          <w:b/>
          <w:kern w:val="36"/>
          <w:szCs w:val="21"/>
        </w:rPr>
      </w:pPr>
      <w:r w:rsidRPr="005C1562">
        <w:rPr>
          <w:rFonts w:asciiTheme="minorEastAsia" w:hAnsiTheme="minorEastAsia" w:cs="宋体"/>
          <w:b/>
          <w:kern w:val="36"/>
          <w:szCs w:val="21"/>
        </w:rPr>
        <w:t>互联网思维“独孤九剑”：传统企业互联网化的心法</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课前秀：三个段子</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lastRenderedPageBreak/>
        <w:t>第一个段子：有一个毫无餐饮行业经验的人，他开了一家餐馆，菜品只有12道，在北京只有两家分店；仅两个月时间，就实现了所在商场餐厅坪效第一名；绿茶单位坪效大约是100元，将太无二大约在60元，而这家餐厅是200元，VC投资6000万，估值4亿元人民币，这家餐厅是什么？是雕爷牛腩。雕爷牛腩有什么特色？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只有12道菜，比麦当劳还少，花了500万元买断香港食神戴龙牛腩配方；每双筷子都是定制、全新的，吃完饭，筷子和牙签放入一个精致的纸套，还可以带回家；专用牛腩面碗，还有发明专利，上方很厚重，端着手感好，对着嘴喝汤的地方则很薄、很光滑，嘴感好；每个月都会更换菜单，如果粉丝认为某道菜不好吃，这道菜就会在菜单上很快消失；老板每天花大量时间盯着大众点评、微博、微信，针对菜品和服务不满的声音，立刻回馈；开业前烧掉1000万搞了半年封测，期间邀请各路明星、达人、微博大号们免费试吃；制造话题：韩寒携老婆到店吃饭，因为没预约而被服务员婉拒；不让12岁以下儿童进入；邀请苍井空到店，被微博大号“偶遇”并发微博。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雕爷牛腩为什么这样安排？背后的逻辑是什么？</w:t>
      </w:r>
      <w:r w:rsidRPr="005C1562">
        <w:rPr>
          <w:rFonts w:asciiTheme="minorEastAsia" w:hAnsiTheme="minorEastAsia" w:cs="宋体"/>
          <w:kern w:val="0"/>
          <w:szCs w:val="21"/>
        </w:rPr>
        <w:br/>
        <w:t>我们再看第二个段子：这是一个淘品牌，2012年6月在天猫上线，65天后成为中国网络坚果销售第一；2012年“双十一”创造了日销售766万的奇迹，名列中国电商食品类第一名；2013年1月单月销售额超过2200万；至今一年多时间，累计销售过亿，并再次获得IDG公司600万美元投资。这是哪个品牌？</w:t>
      </w:r>
      <w:r w:rsidRPr="005C1562">
        <w:rPr>
          <w:rFonts w:asciiTheme="minorEastAsia" w:hAnsiTheme="minorEastAsia" w:cs="宋体"/>
          <w:kern w:val="0"/>
          <w:szCs w:val="21"/>
        </w:rPr>
        <w:br/>
        <w:t>这是三只松鼠，三只松鼠为什么能够成长这么快？我们从侧面看一下，看看三只松鼠货品包裹，除了坚果，不能吃的有哪些？</w:t>
      </w:r>
      <w:r w:rsidRPr="005C1562">
        <w:rPr>
          <w:rFonts w:asciiTheme="minorEastAsia" w:hAnsiTheme="minorEastAsia" w:cs="宋体"/>
          <w:kern w:val="0"/>
          <w:szCs w:val="21"/>
        </w:rPr>
        <w:br/>
        <w:t>看看三只松鼠的包裹里不能吃的部分有哪些？卡通包裹，一个带有品牌卡通形象的包裹；开箱器；快递大哥寄语；坚果包装袋；封口夹；垃圾袋；传递品牌理念的微杂志；卡通钥匙链，俘虏用户心的小玩具；还有湿巾。</w:t>
      </w:r>
      <w:r w:rsidRPr="005C1562">
        <w:rPr>
          <w:rFonts w:asciiTheme="minorEastAsia" w:hAnsiTheme="minorEastAsia" w:cs="宋体"/>
          <w:kern w:val="0"/>
          <w:szCs w:val="21"/>
        </w:rPr>
        <w:br/>
        <w:t>一个淘品牌，为什么要煞费苦心地做这些呢？</w:t>
      </w:r>
      <w:r w:rsidRPr="005C1562">
        <w:rPr>
          <w:rFonts w:asciiTheme="minorEastAsia" w:hAnsiTheme="minorEastAsia" w:cs="宋体"/>
          <w:kern w:val="0"/>
          <w:szCs w:val="21"/>
        </w:rPr>
        <w:br/>
        <w:t>再看第三个段子：这是一家创业仅三年的企业。2011年销售额5亿元；2012年，销售额达到126亿元；2013上半年销售额达到132.7亿元，预计全年销售达到280亿元，有可能突破300亿元；在新一轮融资中，估值达100亿美元，位列国内互联网公司第四名。</w:t>
      </w:r>
      <w:r w:rsidRPr="005C1562">
        <w:rPr>
          <w:rFonts w:asciiTheme="minorEastAsia" w:hAnsiTheme="minorEastAsia" w:cs="宋体"/>
          <w:kern w:val="0"/>
          <w:szCs w:val="21"/>
        </w:rPr>
        <w:br/>
        <w:t>这家企业大家肯定能猜到，就是小米。小米，3年时间，估值100亿美金；联想，30年时间，港股市值100亿美金；诺基亚，拥有140多年历史，目前市值146亿美金。从这个意义上讲，小米应该算是一个商业奇迹。没有互联网，是不可能实现的？小米又是怎样利用互联网的呢？</w:t>
      </w:r>
      <w:r w:rsidRPr="005C1562">
        <w:rPr>
          <w:rFonts w:asciiTheme="minorEastAsia" w:hAnsiTheme="minorEastAsia" w:cs="宋体"/>
          <w:kern w:val="0"/>
          <w:szCs w:val="21"/>
        </w:rPr>
        <w:br/>
        <w:t>很多互联网营销专家概况小米的成功是新营销的胜利，涨粉丝、做服务、社会化媒体营销，等等。这都还没触及到本质。</w:t>
      </w:r>
      <w:r w:rsidRPr="005C1562">
        <w:rPr>
          <w:rFonts w:asciiTheme="minorEastAsia" w:hAnsiTheme="minorEastAsia" w:cs="宋体"/>
          <w:kern w:val="0"/>
          <w:szCs w:val="21"/>
        </w:rPr>
        <w:br/>
        <w:t>雷军自己是怎样总结的？雷军说小米销售的是参与感，参与感是小米成功的最大秘密。怎样理解参与感？</w:t>
      </w:r>
      <w:r w:rsidRPr="005C1562">
        <w:rPr>
          <w:rFonts w:asciiTheme="minorEastAsia" w:hAnsiTheme="minorEastAsia" w:cs="宋体"/>
          <w:kern w:val="0"/>
          <w:szCs w:val="21"/>
        </w:rPr>
        <w:br/>
        <w:t>前面给大家分享的这三个企业，虽然分属不同的行业，但又惊人地相似，我们都称之为互联网品牌。 它们背后的互联网思维到底是什么？</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我给</w:t>
      </w:r>
      <w:r w:rsidRPr="005C1562">
        <w:rPr>
          <w:rFonts w:ascii="MS Gothic" w:hAnsi="MS Gothic" w:cs="MS Gothic"/>
          <w:b/>
          <w:bCs/>
          <w:kern w:val="0"/>
          <w:szCs w:val="21"/>
        </w:rPr>
        <w:t>‍</w:t>
      </w:r>
      <w:r w:rsidRPr="005C1562">
        <w:rPr>
          <w:rFonts w:asciiTheme="minorEastAsia" w:hAnsiTheme="minorEastAsia" w:cs="宋体"/>
          <w:b/>
          <w:bCs/>
          <w:kern w:val="0"/>
          <w:szCs w:val="21"/>
        </w:rPr>
        <w:t>互联网思维下了个定义：在（移动）互联网、大数据、云计算等科技不断发展的背景下，对市场、对用户、对产品、对企业价值链乃至对整个商业生态的进行重新审视的思考方式。</w:t>
      </w:r>
      <w:r w:rsidRPr="005C1562">
        <w:rPr>
          <w:rFonts w:asciiTheme="minorEastAsia" w:hAnsiTheme="minorEastAsia" w:cs="宋体"/>
          <w:kern w:val="0"/>
          <w:szCs w:val="21"/>
        </w:rPr>
        <w:br/>
        <w:t>这里指的互联网，不单指桌面互联网或者移动互联网，是泛互联网，因为未来的网络形态一定是跨越各种终端设备的，包括台式机、笔记本</w:t>
      </w:r>
      <w:bookmarkStart w:id="0" w:name="_GoBack"/>
      <w:bookmarkEnd w:id="0"/>
      <w:r w:rsidRPr="005C1562">
        <w:rPr>
          <w:rFonts w:asciiTheme="minorEastAsia" w:hAnsiTheme="minorEastAsia" w:cs="宋体"/>
          <w:kern w:val="0"/>
          <w:szCs w:val="21"/>
        </w:rPr>
        <w:t>、平板、手机、手表、眼镜，等等。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不是因为有了互联网，才有了这些思维，而是因为互联网的出现和发展，这些思维得以集中性爆发。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“独孤九剑”是华山派剑宗风清扬的武林绝学，强调“无招胜有招”，重在剑意，与互联网思维有异曲同工之妙。也意味着互联网思维将像“独孤九剑”破解天下各派武功一样，去重塑及颠覆各类传统行业。 </w:t>
      </w:r>
    </w:p>
    <w:p w:rsidR="00560D9F"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传统企业互联网化大致经过以下四个阶段（如下图）：首先是传播层面的互联网化，即狭义的网络营销，通过互联网工具实现品牌展示、产品宣传等功能；其次是渠道层面的互联网化，即狭义的电子商务，通过互联网实现产品销售；然后是供应链层面的互联网化，通过C2B模式，消费者参与到产品设计和研发环节；最后是用互联网思维重新架构企业。</w:t>
      </w:r>
    </w:p>
    <w:p w:rsidR="00560D9F" w:rsidRPr="005C1562" w:rsidRDefault="00560D9F" w:rsidP="005C1562">
      <w:pPr>
        <w:widowControl/>
        <w:adjustRightInd w:val="0"/>
        <w:snapToGrid w:val="0"/>
        <w:jc w:val="left"/>
        <w:rPr>
          <w:rFonts w:asciiTheme="minorEastAsia" w:hAnsiTheme="minorEastAsia" w:cs="宋体"/>
          <w:kern w:val="0"/>
          <w:szCs w:val="21"/>
        </w:rPr>
      </w:pP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hint="eastAsia"/>
          <w:noProof/>
          <w:kern w:val="0"/>
          <w:szCs w:val="21"/>
        </w:rPr>
        <w:lastRenderedPageBreak/>
        <w:drawing>
          <wp:inline distT="0" distB="0" distL="0" distR="0">
            <wp:extent cx="4956613" cy="2874836"/>
            <wp:effectExtent l="19050" t="0" r="0" b="0"/>
            <wp:docPr id="1" name="图片 1" descr="http://www.hejun.com/uploadfile/2013/1126/201311260903464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ejun.com/uploadfile/2013/1126/20131126090346448.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6613" cy="2874836"/>
                    </a:xfrm>
                    <a:prstGeom prst="rect">
                      <a:avLst/>
                    </a:prstGeom>
                    <a:noFill/>
                    <a:ln>
                      <a:noFill/>
                    </a:ln>
                  </pic:spPr>
                </pic:pic>
              </a:graphicData>
            </a:graphic>
          </wp:inline>
        </w:drawing>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绝大多数的传统企业目前仍在第一和第二阶段徘徊，仍然在纠结于开通微信还是微博，入驻天猫还是京东，并没有形成一整套的互联网转型思路，也就导致了绝大部分的传统企业互联网化浅尝辄止。</w:t>
      </w:r>
      <w:r w:rsidRPr="005C1562">
        <w:rPr>
          <w:rFonts w:asciiTheme="minorEastAsia" w:hAnsiTheme="minorEastAsia" w:cs="宋体"/>
          <w:kern w:val="0"/>
          <w:szCs w:val="21"/>
        </w:rPr>
        <w:br/>
        <w:t>最高阶最彻底的互联网转型，是通过互联网思维去重塑企业的整个价值链。</w:t>
      </w:r>
      <w:r w:rsidRPr="005C1562">
        <w:rPr>
          <w:rFonts w:asciiTheme="minorEastAsia" w:hAnsiTheme="minorEastAsia" w:cs="宋体"/>
          <w:kern w:val="0"/>
          <w:szCs w:val="21"/>
        </w:rPr>
        <w:br/>
        <w:t>只有真正做到这一点，才有可能成为下一个“小米”。</w:t>
      </w:r>
      <w:r w:rsidRPr="005C1562">
        <w:rPr>
          <w:rFonts w:asciiTheme="minorEastAsia" w:hAnsiTheme="minorEastAsia" w:cs="宋体"/>
          <w:kern w:val="0"/>
          <w:szCs w:val="21"/>
        </w:rPr>
        <w:br/>
        <w:t>下面进入正题，我给大家讲一下我所理解的互联网思维体系。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第一，用户思维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独孤九剑”第一招是总诀式，意思是第一招学不会，后面的招数就很难领悟。互联网思维也一样。互联网思维，第一个，也是最重要的，就是用户思维。用户思维，是互联网思维的核心。其他思维都是围绕用户思维在不同层面的展开。没有用户思维，也就谈不上其他思维。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用户思维，是指在价值链各个环节中都要“以用户为中心”去考虑问题。</w:t>
      </w:r>
      <w:r w:rsidRPr="005C1562">
        <w:rPr>
          <w:rFonts w:asciiTheme="minorEastAsia" w:hAnsiTheme="minorEastAsia" w:cs="宋体"/>
          <w:kern w:val="0"/>
          <w:szCs w:val="21"/>
        </w:rPr>
        <w:br/>
        <w:t>以用户为中心，不是刚刚冒出来的概念，很多传统品牌厂商都在叫嚷着“以用户为中心”、“以客户为中心”，或者“以消费者为中心”，为什么在互联网蓬勃发展的今天，用户思维是格外的重要？</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因为，互联网消除了信息不对称，使得消费者掌握了更多的产品、价格、品牌方面的信息，互联网的存在使得市场竞争更为充分，市场由厂商主导转变为消费者主导，消费者“用脚投票”的作用更为明显，消费者主权时代真正到来。</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作为厂商，必须从市场定位、产品研发，生产销售乃至售后服务整个价值链的各个环节，建立起“以用户为中心”的企业文化，不能只是理解用户，而是要深度理解用户，只有深度理解用户才能生存。商业价值必须要建立在用户价值之上。没有认同，就没有合同。正如《建国大业》里面毛泽东所说：“地在人失，人地皆失；地失人在，人地皆得。”</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这里面的第一个法则，</w:t>
      </w:r>
      <w:r w:rsidRPr="005C1562">
        <w:rPr>
          <w:rFonts w:asciiTheme="minorEastAsia" w:hAnsiTheme="minorEastAsia" w:cs="宋体"/>
          <w:b/>
          <w:bCs/>
          <w:kern w:val="0"/>
          <w:szCs w:val="21"/>
        </w:rPr>
        <w:t>得</w:t>
      </w:r>
      <w:r w:rsidRPr="005C1562">
        <w:rPr>
          <w:rFonts w:ascii="MS Gothic" w:hAnsi="MS Gothic" w:cs="MS Gothic"/>
          <w:b/>
          <w:bCs/>
          <w:vanish/>
          <w:kern w:val="0"/>
          <w:szCs w:val="21"/>
        </w:rPr>
        <w:t>‍</w:t>
      </w:r>
      <w:r w:rsidRPr="005C1562">
        <w:rPr>
          <w:rFonts w:asciiTheme="minorEastAsia" w:hAnsiTheme="minorEastAsia" w:cs="宋体"/>
          <w:b/>
          <w:bCs/>
          <w:kern w:val="0"/>
          <w:szCs w:val="21"/>
        </w:rPr>
        <w:t>“屌丝”者得天下</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从市场定位及目标人群选择来看，成功的互联网产品多抓住了“屌丝群体”、“草根一族”的需求，这是一个彻头彻尾的长尾市场。“屌丝”不仅体现在生活状态上，更是一种心态，他们身份卑微又追求认可，他们寻求“存在感”、“归属感”和“成就感”，这样的人群，在目前的国内网民中，占据了绝大多数的比例。从另一个角度去理解，“屌丝群体”即人民群众，“屌丝”喜欢的就是“人民群众喜闻乐见”的。</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这是一个人人自称“屌丝”而骨子里认为自己是“高富帅”和“白富美”的时代。当你的产品不能让用户成为产品的一部分，不能和他们连接在一起，你的产品必然是失败的。</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屌丝”群体，喜欢什么、需要什么，只要你在中国做互联网，就必须重点关注。“屌丝”人群喜欢的，等于“人民群众喜闻乐见的”。在中国，只有深耕最广大的“屌丝”群体，才可能做得出伟大的企业。QQ、百度、淘宝、微信、YY、小米，无一不是携“屌丝”以成霸业。</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w:t>
      </w:r>
      <w:r w:rsidRPr="005C1562">
        <w:rPr>
          <w:rFonts w:ascii="MS Gothic" w:hAnsi="MS Gothic" w:cs="MS Gothic"/>
          <w:b/>
          <w:bCs/>
          <w:vanish/>
          <w:kern w:val="0"/>
          <w:szCs w:val="21"/>
        </w:rPr>
        <w:t>‍</w:t>
      </w:r>
      <w:r w:rsidRPr="005C1562">
        <w:rPr>
          <w:rFonts w:asciiTheme="minorEastAsia" w:hAnsiTheme="minorEastAsia" w:cs="宋体"/>
          <w:b/>
          <w:bCs/>
          <w:kern w:val="0"/>
          <w:szCs w:val="21"/>
        </w:rPr>
        <w:t>二个法则，兜售参与感</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lastRenderedPageBreak/>
        <w:t>在品牌和产品规划层面，“屌丝群体”需要什么，我们就应该提供什么，“屌丝”需要的是参与感，我们就应该把这种参与感传递到位。</w:t>
      </w:r>
      <w:r w:rsidRPr="005C1562">
        <w:rPr>
          <w:rFonts w:asciiTheme="minorEastAsia" w:hAnsiTheme="minorEastAsia" w:cs="宋体"/>
          <w:kern w:val="0"/>
          <w:szCs w:val="21"/>
        </w:rPr>
        <w:br/>
        <w:t>让用户参与产品开发，便是C2B模式。</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一种情况是按需定制，厂商提供满足用户个性化需求的产品即可，如海尔的定制化冰箱；另一种情况是在用户的参与中去优化产品，如服装领域的淘品牌“七格格”，每次的新品上市，都会把设计的款式放到其管理的粉丝群组里，让粉丝投票，其群组有近百个QQ群，辐射数万人，这些粉丝决定了最终的潮流趋势，自然也会为这些产品买单。</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让用户参与品牌传播，便是粉丝经济。</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粉丝经济的要义，就是制造粉丝，让粉丝自组织推动一切。我们的品牌需要的是粉丝，而不只是用户，因为用户远没有粉丝那么忠诚。</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在小米的体系中，最重要的“粉丝”叫“荣组儿”，即荣誉开发小组成员，直接参与产品决策。“米粉”应该是小米最为得意的作品，远远超过一个手机，一台电视。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品牌需要的是粉丝，而不仅仅是会员！</w:t>
      </w:r>
      <w:r w:rsidRPr="005C1562">
        <w:rPr>
          <w:rFonts w:asciiTheme="minorEastAsia" w:hAnsiTheme="minorEastAsia" w:cs="宋体"/>
          <w:kern w:val="0"/>
          <w:szCs w:val="21"/>
        </w:rPr>
        <w:br/>
        <w:t>“粉丝”是品牌的一部分，牢不可分。互联网时代，创建品牌和经营粉丝的过程高度融为一体了。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粉丝不是一般的爱好者，而是有些狂热的痴迷者，是最优质的目标消费者。因为喜欢，所以喜欢，喜欢不需要理由，一旦注入感情因素，有缺陷的产品也会被接受。所以，未来，没有粉丝的品牌都会消亡。</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从艺术角度来讲，郭敬明的电影《小时代》豆瓣评分还不到5分，但这个电影观影人群的平均年龄只有22岁，正是郭敬明粉丝“四迷”的富矿。正因为有大量的90后粉丝“护法”，《小时代1》《小时代2》才创造出累计超过7亿的票房神话。</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法则3：用户体验至上</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在品牌与消费者沟通的过程中，要遵循“用户体验至上”。</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用户体验是一种纯主观、在用户接触产品过程中建立起来的一种感受。好的用户体验，应该从细节开始，并贯穿于每一个细节，这种细节能够让用户有所感知，并且这种感知要超出用户预期，给用户带来惊喜。互联网公司的产品经理们日夜不停地泡在网上研究用户的使用习惯。历史上似乎从来就没有哪一个大众消费品行业像互联网行业如此重视过用户的感受。</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“用户体验至上”应该贯穿品牌与消费者沟通的整个链条，说白了就是“让消费者一直爽”。微信新版本对公众账号的折叠处理，就是很典型的“用户体验至上”的选择。</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品牌建设的过程，就是打造用户体验的过程。所有环节的产品或服务，都是为了实现用户体验的目标。</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我们回过头来看用户思维，涵盖了最经典的品牌营销的Who-What-How模型，Who，我们的目标消费者选择——得“屌丝”者得天下；What，针对目标消费者需求，我们兜售参与感；How，怎样实现——全程用户体验至上。是这样一个逻辑。</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第二：简约思维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简约思维，是指在产品规划和品牌定位上，力求专注、简单；在产品设计上，力求简洁、简约。</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在互联网时代，信息爆炸，消费者的选择太多，选择时间太短，用户的耐心越来越不足，而转移成本太低。线下一家门店出来再进入下一家，线上只需要点击一下鼠标，转移成本几乎为零。所以，必须在短时间内能够抓住他！</w:t>
      </w:r>
      <w:r w:rsidRPr="005C1562">
        <w:rPr>
          <w:rFonts w:asciiTheme="minorEastAsia" w:hAnsiTheme="minorEastAsia" w:cs="宋体"/>
          <w:kern w:val="0"/>
          <w:szCs w:val="21"/>
        </w:rPr>
        <w:br/>
      </w:r>
      <w:r w:rsidRPr="005C1562">
        <w:rPr>
          <w:rFonts w:asciiTheme="minorEastAsia" w:hAnsiTheme="minorEastAsia" w:cs="宋体"/>
          <w:b/>
          <w:bCs/>
          <w:kern w:val="0"/>
          <w:szCs w:val="21"/>
        </w:rPr>
        <w:t>法则4：专注，少即是多</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产品线的规划，要专注。</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苹果就是典型的例子，1997年苹果接近破产，乔帮主回归，砍掉了70%产品线，重点开发4款产品，使得苹果扭亏为盈，起死回生。2007年推出了第一款iPhone，即使到了5S，到了“土豪金”，也只有5款。</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这里要说明一下，这里的专注是指为了做成一件事，必须在一定时期集中力量实现突破。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品牌定位也要专注，给消费者一个选择你的理由，一个就足够。</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最近很火的一个网络鲜花品牌，叫RoseOnly，它的品牌定位是高端人群的“爱情唯一”，在这个网站的买花者需要与收花者身份证号绑定，且每人只能绑定一次，意味着“一生只爱一人”，这样的定位也就意味着放弃了团购、B2B、亲朋好友礼品的其他机会。2013年2月上线，8月份做到了月销售额近1000万元。</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lastRenderedPageBreak/>
        <w:t>大道至简，越简单的东西越容易传播，越难做。大家能不能少做点事？能不能只做一件事情？少就是多，专注才有力量，专注才能把东西做到极致。尤其在创业时期，做不到专注，就没有可能生存下去！</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法则5：简约即是美</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在产品设计方面，要做减法。外观要简洁，内在的操作流程要简化。Google首页永远都是清爽的界面，苹果的外观、特斯拉汽车的外观，都是这样的设计。</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第三：极致思维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极致思维，就是把产品和服务做到极致，把用户体验做到极致，超越用户预期。互联网时代的竞争，只有第一，没有第二，只有做到极致，才能够真正赢得消费者，赢得人心。</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什么叫极致？和君合伙人季辉说，极致就是把命都搭上。你们看看苹果，就是乔老爷子把命都搭上了的结果。</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法则6：打造让用户尖叫的产品</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用极限思维打造极致的产品。方法论有三条：第一，“需求要抓得准”（痛点，痒点或兴奋点）；第二，“自己要逼得狠”（做到自己能力的极限）；第三，“管理要盯得紧”（得产品经理得天下）。</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好产品是会说话的，是能够自传播起来的，因为“一切产业皆媒体”，“人人都是媒体人”，在这个社会化媒体时代，好产品自然会形成口碑传播。</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尖叫，意味着必须把产品做到极致；极致，就是超越用户想象！</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法则7：服务即营销</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除了产品本身，服务及其他产品周边的体验，也同等重要。在服务环节，也要做到极致。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阿芙精油是知名的淘宝品牌，有两个小细节可以看出其对服务体验的极致追求：1）客服24小时无休轮流上班，使用Thinkpad小红帽笔记本工作，因为使用这种电脑切换窗口更加方便、快捷，可以让消费者少等几秒钟；2）设有“CSO”，即首席惊喜官，每天会在顾客留言里寻找，猜测哪个顾客可能是一个潜在的推销员、专家或者联系人。找到之后他们就会询问地址寄出包裹，为这个可能的“意见领袖”制造惊喜。</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海底捞也是一个服务做得很好的企业，其服务理念受到很多人推崇。有一次我去图书大厦，看到书架上有三本书，第一本叫《海底捞你学不会》，第二本叫《海底捞你学得会》，第三本叫《海底捞你能不能学会》，足可以看出它的火爆程度。但是在互联网思维席卷整个传统行业的浪潮之下，如果海底捞不能用互联网思维重构企业的话，学不会的，可能是海底捞了。</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第四：迭代思维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“敏捷开发”是互联网产品开发的典型方法论，是一种以人为核心、迭代、循序渐进的开发方法，允许有所不足，不断试错，在持续迭代中完善产品。</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互联网产品能够做到迭代主要有两个原因：1）产品供应到消费的环节非常短；2）消费者意见反馈成本非常低。</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这里面有两个点，一个“微”，一个“快”。</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法则8：小处着眼，微创新</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微”，要从细微的用户需求入手，贴近用户心理，在用户参与和反馈中逐步改进。“可能你觉得是一个不起眼的点，但是用户可能觉得很重要”。360安全卫士当年也只是一个安全防护产品，后来也成了新兴的互联网巨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 </w:t>
      </w:r>
      <w:r w:rsidRPr="005C1562">
        <w:rPr>
          <w:rFonts w:asciiTheme="minorEastAsia" w:hAnsiTheme="minorEastAsia" w:cs="宋体"/>
          <w:b/>
          <w:bCs/>
          <w:kern w:val="0"/>
          <w:szCs w:val="21"/>
        </w:rPr>
        <w:t>法则9：精益创业，快速迭代</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“天下武功，唯快不破”，只有快速地对消费者需求做出反应，产品才更容易贴近消费者。Zynga游戏公司每周对游戏进行数次更新，小米MIUI系统坚持每周迭代，就连雕爷牛腩的菜单也是每月更新。</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好产品是运营出来的。</w:t>
      </w:r>
      <w:r w:rsidRPr="005C1562">
        <w:rPr>
          <w:rFonts w:asciiTheme="minorEastAsia" w:hAnsiTheme="minorEastAsia" w:cs="宋体"/>
          <w:kern w:val="0"/>
          <w:szCs w:val="21"/>
        </w:rPr>
        <w:br/>
        <w:t>一个微创新是改变不了世界的，需要通过持续不断的微创新。</w:t>
      </w:r>
      <w:r w:rsidRPr="005C1562">
        <w:rPr>
          <w:rFonts w:asciiTheme="minorEastAsia" w:hAnsiTheme="minorEastAsia" w:cs="宋体"/>
          <w:kern w:val="0"/>
          <w:szCs w:val="21"/>
        </w:rPr>
        <w:br/>
        <w:t>那么传统企业能不能迭代？我们总不能一个月上市一袋洗衣粉吧？怎样构建自身产品或服务与消费者沟通的迭代机制？这里的迭代思维，对传统企业而言，更侧重在迭代的意识，意味着我们必须要及时乃至实时地关注消费者需求，把握消费者需求的变化。</w:t>
      </w:r>
      <w:r w:rsidRPr="005C1562">
        <w:rPr>
          <w:rFonts w:asciiTheme="minorEastAsia" w:hAnsiTheme="minorEastAsia" w:cs="宋体"/>
          <w:b/>
          <w:bCs/>
          <w:kern w:val="0"/>
          <w:szCs w:val="21"/>
        </w:rPr>
        <w:t>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第五：流量思维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流量意味着体量，体量意味着分量。“目光聚集之处，金钱必将追随”，流量即金钱，流量即入口，流量的价值不必多言。</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lastRenderedPageBreak/>
        <w:t>法则10：免费是为了更好地收费</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互联网产品，免费往往成了获取流量的首要策略，互联网产品大多不向用户直接收费，而是用免费策略极力争取用户、锁定用户。淘宝、百度、QQ、360都是依托免费起家。当年的360安全卫士，用免费杀毒入侵杀毒市场，一时间搅的天翻地覆，回头再看看，卡巴斯基、瑞星、金山等杀毒软件，估计没有几台电脑还会装着了。</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免费模式主要有两种；第一，基础免费，增值收费；第二，短期免费，长期收费。</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“免费是最昂贵的”，不是所有的企业都能选择免费策略，因产品、资源、时机而定。</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法则11：坚持到质变的“临界点</w:t>
      </w:r>
      <w:r w:rsidRPr="005C1562">
        <w:rPr>
          <w:rFonts w:asciiTheme="minorEastAsia" w:hAnsiTheme="minorEastAsia" w:cs="宋体"/>
          <w:kern w:val="0"/>
          <w:szCs w:val="21"/>
        </w:rPr>
        <w:t>”</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流量怎样产生价值？</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量变产生质变，必须要坚持到质变的“临界点”。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任何一个互联网产品，只要用户活跃数量达到一定程度，就会开始产生质变，这种质变往往会给该公司或者产品带来新的“商机”或者“价值”，这是互联网独有的“奇迹”和“魅力”。QQ若没有当年的坚持，也不可能有今天的企业帝国。注意力经济时代，先把流量做上去，才有机会思考后面的问题，否则连生存的机会都没有。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话说回来，坚持哪有那么容易？</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第六：社会化思维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9月份，天猫启动了“旗舰店升级计划”，增加了品牌与消费者沟通的模块。同时，也发布了类似微信的产品“来往”，这也证明了，社会化商业时代已经到来，互联网企业纷纷加速了布局。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社会化商业的核心是网，公司面对的客户以网的形式存在，这将改变企业生产、销售、营销等整个形态。</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法则12：利用社会化媒体，口碑营销</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举个例子，有一个做智能手表的品牌，通过10条微信，近100个微信群讨论，3千多人转发，11小时预订售出18698只土曼T-Watch智能手表，订单金额900多万元。</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这就是微信朋友圈社会化营销的魅力。社会化媒体应该是品牌营销的主战场，口碑营销的链式传播速度非常之快。以微博为例，小米公司有30多名微博客服人员，每天处理私信2000多条，提及、评论等四五万条。通过在微博上互动和服务让小米手机深入人心。但有一点要记住，不是用了社会化媒体就是口碑营销，口碑营销不是自说自话，一定是站在用户的角度、以用户的方式和用户沟通。</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我和一个朋友运作一个公众账号“和君同行”，每天发点读书心得，没有任何推广，完全靠口碑，6个月粉丝过万，这也印证了互联网时代口碑的力量。</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法则13：利用社会化网络，众包协作</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众包是以“蜂群思维”和层级架构为核心的互联网协作模式，意味着群体创造，不同于外包、威客，更强调协作。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维基百科就是典型的众包产品。传统企业要思考如何利用外脑，不用招募，便可“天下贤才入吾彀中”。</w:t>
      </w:r>
      <w:r w:rsidRPr="005C1562">
        <w:rPr>
          <w:rFonts w:asciiTheme="minorEastAsia" w:hAnsiTheme="minorEastAsia" w:cs="宋体"/>
          <w:kern w:val="0"/>
          <w:szCs w:val="21"/>
        </w:rPr>
        <w:br/>
        <w:t>noCentive网站创立于2001年，已经成为化学和生物领域的重要研发供求网络平台。“创新中心”聚集了9万多名科研人才，宝洁公司是“创新中心”最早的企业用户之一。该公司引入“创新中心”的模式，把公司外部的创新比例从原来的15%提高到50%，研发能力提高了60%。宝沽目前有9000多名研发员工，而外围网络的研发人员达到150万人。</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小米手机的产品研发，让用户深度参与，实际上也是一种众包模式。</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第七：大数据思维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易欢欢、赵国栋等人写的《大数据时代的历史机遇》，全面阐述了大数据的来龙去脉和产业效应。“缺少数据资源，无以谈产业；缺少数据思维，无以言未来”。大数据思维，是指对大数据的认识，对企业资产、关键竞争要素的理解。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法则14：小企业也要有大数据</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用户在网络上一般会产生信息、行为、关系三个层面的数据，比如用户登录电商平台，会注册邮箱、手机、地址等，这是信息层面的数据；用户在网站上浏览、购买了什么商品，这属于行为层面的数据；用户把这些商品分享给了谁、找谁代付，这些是关系层面的数据。</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这些数据的沉淀，有助于企业进行预测和决策，大数据的关键在于数据挖掘，有效的数据挖掘才可能产生高质量的分析预测。海量用户和良好的数据资产将成为未来核心竞争力。一切</w:t>
      </w:r>
      <w:r w:rsidRPr="005C1562">
        <w:rPr>
          <w:rFonts w:asciiTheme="minorEastAsia" w:hAnsiTheme="minorEastAsia" w:cs="宋体"/>
          <w:kern w:val="0"/>
          <w:szCs w:val="21"/>
        </w:rPr>
        <w:lastRenderedPageBreak/>
        <w:t>皆可被数据化，企业必须构建自己的大数据平台，小企业，也要有大数据。数据资产成为关键竞争力，乃至核心竞争力。</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法则15：你的用户不是一类人，而是每个人</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在互联网和大数据时代，客户所产生的庞大数据量使营销人员能够深入了解“每一个人”，而不是“目标人群”。这个时候的营销策略和计划，就应该更精准，要针对个性化用户做精准营销。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银泰网上线后，打通了线下实体店和线上的会员账号。在百货和购物中心铺设免费wifi。这意味着，当一位已注册账号的客人进入实体店，他的手机连接上wifi，后台就能认出来，他过往与银泰的所有互动记录、喜好便会一一在后台呈现。当把线上线下的数据放到集团内的公共数据库中去匹配，银泰就能通过对实体店顾客的电子小票、行走路线、停留区域的分析，来判别消费者的购物喜好，分析购物行为、购物频率和品类搭配的一些习惯。这样做的最终目的是实现商品和库存的可视化，并达到与用户之间的沟通。</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第八：平台思维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互联网的平台思维就是开放、共享、共赢的思维。《失控》这本书在互联网圈内很流行，讲述的外部失控，意味着要把公司打造成开放平台；内部失控，就是要通过群体进化推动公司进化，在公司内部打造事业群机制。</w:t>
      </w:r>
      <w:r w:rsidRPr="005C1562">
        <w:rPr>
          <w:rFonts w:asciiTheme="minorEastAsia" w:hAnsiTheme="minorEastAsia" w:cs="宋体"/>
          <w:kern w:val="0"/>
          <w:szCs w:val="21"/>
        </w:rPr>
        <w:br/>
        <w:t>平台模式最有可能成就产业巨头。全球最大的100家企业里，有60家企业的主要收入来自平台商业模式，包括苹果、谷歌等。平台盈利模式多为“羊毛出在狗身上”，不需要“一手交钱，一手交货”。</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法则16：打造多方共赢的生态圈</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平台模式的精髓，在于打造一个多主体共赢互利的生态圈。</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将来的平台之争，一定是生态圈之间的竞争，单一的平台是不具备系统性竞争力的。BAT（百度、阿里、腾讯）三大互联网巨头围绕搜索、电商、社交各自构筑了强大的产业生态，所以后来者如360其实是很难撼动的。</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从这个角度讲，和君公司就是一个生态公司，绝不仅仅是一个咨询公司那么简单。咨询、资本、商学构成了强大的生态，这也是其他咨询公司长远无法比拟的地方。</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法则17：善用现有平台</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传统企业转型互联网，或者新的互联网公司创业，当你不具备构建生态型平台实力的时候，那就要思考怎样利用现有的平台。</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马云说：“假设我今天是90后重新创业，前面有个阿里巴巴，有个腾讯，我怎么办？第一点，我如何利用好腾讯和阿里巴巴，我想都不会去想我会跟它去挑战，因为我今天我的能力不具备，心不能太大。”</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法则18：让企业成为员工的平台</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互联网巨头的组织变革，都是围绕着如何打造内部“平台型组织”。</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包括阿里巴巴25个事业部的分拆、腾讯6大事业群的调整，都旨在发挥内部组织的平台化作用。海尔公司近年来一直在开展“人单合一”，将8万多人分为2000个自主经营体，让员工成为真正的“创业者”，在海尔的大平台上自己寻找创业机会，同时配合内部的风投机制，或者员工自己到社会上组织力量，成立小微公司，就是要发挥每个人的创造力，让每个人成为自己的CEO。</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内部平台化，对组织要求就是要变成自组织而不是他组织。他组织永远听命于别人，自组织是自己来创新。</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和君公司对我们每个人而言，都是一个蕴含着巨大能量的平台，绝不仅仅是知识平台、伙伴平台，更是事业平台、生活平台。如先生所言，谁能读懂和君，谁才能够借势和君，有几人能够真的读懂和君呢？</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第九：跨界思维</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互联网和新科技的发展，纯物理经济与纯虚拟经济开始融合，很多产业的边界变得模糊，互联网企业的触角已经无孔不入，零售、制造、图书、金融、电信、娱乐、交通、媒体等等。</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互联网企业的跨界颠覆，本质是高效率整合低效率，包括结构效率和运营效率。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b/>
          <w:bCs/>
          <w:kern w:val="0"/>
          <w:szCs w:val="21"/>
        </w:rPr>
        <w:t>法则19：携“用户”以令诸侯</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这些互联网企业，为什么能够参与乃至赢得跨界竞争？答案就是：用户！</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lastRenderedPageBreak/>
        <w:t>他们掌握着一方面掌握用户数据，另一方面又具备用户思维，自然能够携“用户”以令诸侯。阿里巴巴、腾讯相继申办银行，小米做手机、做电视，都是这样的道理。</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跨业洗牌，未来的行业竞争，一场跨界分金的盛宴正在开始！</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1、移动说，搞了这么多年，今年才发现，原来腾讯才是我们的竞争对手。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2、你认为收费的主营业务，一个跨界的进来，免费，因为人家根本不靠这个赚钱，你美滋滋的活了好多年，结果到最后不知道怎么死的。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3、典型的案例如瑞星杀毒收费，360杀毒进来全部免费，让整个杀毒市场翻天覆地。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4、和君商学院。中国大部分商学院，培训机构都收费，和君免费，用最认真，最实战的教学吸纳各大高校才子来培育。最好的投资是投资一个人的思想，思想都高度一致了，还有什么不好办的呢？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5、机场，不能够是一个娱乐场么？不可以成为最重要的社交中心么？微信只是一个社交工具么？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6、酒吧还是酒吧么？咖啡厅还喝咖啡么？酒店就是用来睡觉的么？餐厅就是用来吃饭的么？美容业就靠折腾那张脸么？肯德基可不可以变成青少年学习交流中心？银行等待的区域可以不可以变成新华书店？飞机机舱可不可能变成国际化的社交平台？</w:t>
      </w:r>
      <w:r w:rsidRPr="005C1562">
        <w:rPr>
          <w:rFonts w:asciiTheme="minorEastAsia" w:hAnsiTheme="minorEastAsia" w:cs="宋体"/>
          <w:kern w:val="0"/>
          <w:szCs w:val="21"/>
        </w:rPr>
        <w:br/>
      </w:r>
      <w:r w:rsidRPr="005C1562">
        <w:rPr>
          <w:rFonts w:asciiTheme="minorEastAsia" w:hAnsiTheme="minorEastAsia" w:cs="宋体"/>
          <w:kern w:val="0"/>
          <w:szCs w:val="21"/>
        </w:rPr>
        <w:br/>
        <w:t>未来十年，是中国商业领域大规模打劫的时代，所有大企业的粮仓都可能遭遇打劫！一旦人民的生活方式发生根本性的变化，来不及变革的企业，必定遭遇前所未有的劫数！</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未来十年，是一个海盗嘉年华，各种横空而出的“千年妖怪”将像马云、马化腾一样遍布各个领域，他们两个是开了个头而已，接下来的故事，将越来越精彩。</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 </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所以，最后一个法则：</w:t>
      </w:r>
      <w:r w:rsidRPr="005C1562">
        <w:rPr>
          <w:rFonts w:asciiTheme="minorEastAsia" w:hAnsiTheme="minorEastAsia" w:cs="宋体"/>
          <w:b/>
          <w:bCs/>
          <w:kern w:val="0"/>
          <w:szCs w:val="21"/>
        </w:rPr>
        <w:t>用互联网思维，大胆颠覆式创新。</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不论是传统企业，还是互联网企业，都要主动拥抱变化，大胆地进行颠覆式创新，这是时代背景的必然要求。</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一个真正牛逼的人一定是一个跨界的人，能够同时在科技和人文的交汇点上找到自己的坐标。一个真正厉害的企业，一定是手握用户和数据资源，能够纵横捭阖敢于跨界创新的组织。</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你不敢跨界，就有人跨过来打劫；你不跨界，就有人让你“出轨”！</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李彦宏指出：“互联网和传统企业正在加速融合，互联网产业最大的机会在于发挥自身的网络优势、技术优势、管理优势等，去提升、改造线下的传统产业，改变原有的产业发展节奏、建立起新的游戏规则。</w:t>
      </w:r>
    </w:p>
    <w:p w:rsidR="00541132" w:rsidRPr="005C1562" w:rsidRDefault="00541132" w:rsidP="005C1562">
      <w:pPr>
        <w:widowControl/>
        <w:adjustRightInd w:val="0"/>
        <w:snapToGrid w:val="0"/>
        <w:jc w:val="left"/>
        <w:rPr>
          <w:rFonts w:asciiTheme="minorEastAsia" w:hAnsiTheme="minorEastAsia" w:cs="宋体"/>
          <w:kern w:val="0"/>
          <w:szCs w:val="21"/>
        </w:rPr>
      </w:pPr>
      <w:r w:rsidRPr="005C1562">
        <w:rPr>
          <w:rFonts w:asciiTheme="minorEastAsia" w:hAnsiTheme="minorEastAsia" w:cs="宋体"/>
          <w:kern w:val="0"/>
          <w:szCs w:val="21"/>
        </w:rPr>
        <w:t>互联网九个典型思维将重塑企业价值链，涉及商业模式设计、产品线设计、产品开发、品牌定位、业务拓展、售后服务等企业经营所有环节。 </w:t>
      </w:r>
    </w:p>
    <w:p w:rsidR="00541132" w:rsidRPr="005C1562" w:rsidRDefault="00541132" w:rsidP="005C1562">
      <w:pPr>
        <w:widowControl/>
        <w:shd w:val="clear" w:color="auto" w:fill="FFFFFF"/>
        <w:adjustRightInd w:val="0"/>
        <w:snapToGrid w:val="0"/>
        <w:jc w:val="left"/>
        <w:rPr>
          <w:rFonts w:asciiTheme="minorEastAsia" w:hAnsiTheme="minorEastAsia" w:cs="宋体"/>
          <w:color w:val="3F3F3F"/>
          <w:kern w:val="0"/>
          <w:szCs w:val="21"/>
        </w:rPr>
      </w:pPr>
    </w:p>
    <w:p w:rsidR="00BE0CFC" w:rsidRPr="005C1562" w:rsidRDefault="00B232CD" w:rsidP="005C1562">
      <w:pPr>
        <w:adjustRightInd w:val="0"/>
        <w:snapToGrid w:val="0"/>
        <w:rPr>
          <w:rFonts w:asciiTheme="minorEastAsia" w:hAnsiTheme="minorEastAsia"/>
          <w:szCs w:val="21"/>
        </w:rPr>
      </w:pPr>
    </w:p>
    <w:sectPr w:rsidR="00BE0CFC" w:rsidRPr="005C1562" w:rsidSect="00661A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2CD" w:rsidRDefault="00B232CD" w:rsidP="005C1562">
      <w:r>
        <w:separator/>
      </w:r>
    </w:p>
  </w:endnote>
  <w:endnote w:type="continuationSeparator" w:id="1">
    <w:p w:rsidR="00B232CD" w:rsidRDefault="00B232CD" w:rsidP="005C15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Gothic">
    <w:altName w:val="ＭＳ ゴシック"/>
    <w:panose1 w:val="020B0609070205080204"/>
    <w:charset w:val="80"/>
    <w:family w:val="modern"/>
    <w:pitch w:val="fixed"/>
    <w:sig w:usb0="A00002BF" w:usb1="68C7FCFB" w:usb2="00000010"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2CD" w:rsidRDefault="00B232CD" w:rsidP="005C1562">
      <w:r>
        <w:separator/>
      </w:r>
    </w:p>
  </w:footnote>
  <w:footnote w:type="continuationSeparator" w:id="1">
    <w:p w:rsidR="00B232CD" w:rsidRDefault="00B232CD" w:rsidP="005C1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91D83"/>
    <w:multiLevelType w:val="multilevel"/>
    <w:tmpl w:val="C7A0E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400E"/>
    <w:rsid w:val="000E457C"/>
    <w:rsid w:val="004C6FF0"/>
    <w:rsid w:val="00541132"/>
    <w:rsid w:val="00545294"/>
    <w:rsid w:val="00560D9F"/>
    <w:rsid w:val="005C1562"/>
    <w:rsid w:val="00661AE5"/>
    <w:rsid w:val="00714DCA"/>
    <w:rsid w:val="0079155F"/>
    <w:rsid w:val="007E5D2E"/>
    <w:rsid w:val="00821BF7"/>
    <w:rsid w:val="00877202"/>
    <w:rsid w:val="00AA5619"/>
    <w:rsid w:val="00B232CD"/>
    <w:rsid w:val="00B9482D"/>
    <w:rsid w:val="00D9400E"/>
    <w:rsid w:val="00E378A1"/>
    <w:rsid w:val="00E90537"/>
    <w:rsid w:val="00ED6705"/>
    <w:rsid w:val="00F87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AE5"/>
    <w:pPr>
      <w:widowControl w:val="0"/>
      <w:jc w:val="both"/>
    </w:pPr>
  </w:style>
  <w:style w:type="paragraph" w:styleId="1">
    <w:name w:val="heading 1"/>
    <w:basedOn w:val="a"/>
    <w:link w:val="1Char"/>
    <w:uiPriority w:val="9"/>
    <w:qFormat/>
    <w:rsid w:val="00541132"/>
    <w:pPr>
      <w:widowControl/>
      <w:spacing w:before="100" w:beforeAutospacing="1" w:after="100" w:afterAutospacing="1"/>
      <w:jc w:val="left"/>
      <w:outlineLvl w:val="0"/>
    </w:pPr>
    <w:rPr>
      <w:rFonts w:ascii="宋体" w:eastAsia="宋体" w:hAnsi="宋体" w:cs="宋体"/>
      <w:kern w:val="36"/>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1132"/>
    <w:rPr>
      <w:b/>
      <w:bCs/>
    </w:rPr>
  </w:style>
  <w:style w:type="paragraph" w:styleId="a4">
    <w:name w:val="Normal (Web)"/>
    <w:basedOn w:val="a"/>
    <w:uiPriority w:val="99"/>
    <w:semiHidden/>
    <w:unhideWhenUsed/>
    <w:rsid w:val="00541132"/>
    <w:pPr>
      <w:widowControl/>
      <w:spacing w:before="100" w:beforeAutospacing="1" w:after="100" w:afterAutospacing="1"/>
      <w:jc w:val="left"/>
    </w:pPr>
    <w:rPr>
      <w:rFonts w:ascii="宋体" w:eastAsia="宋体" w:hAnsi="宋体" w:cs="宋体"/>
      <w:kern w:val="0"/>
      <w:sz w:val="24"/>
      <w:szCs w:val="24"/>
    </w:rPr>
  </w:style>
  <w:style w:type="character" w:customStyle="1" w:styleId="articleh31">
    <w:name w:val="article_h31"/>
    <w:basedOn w:val="a0"/>
    <w:rsid w:val="00541132"/>
    <w:rPr>
      <w:vanish w:val="0"/>
      <w:webHidden w:val="0"/>
      <w:color w:val="3F3F3F"/>
      <w:sz w:val="39"/>
      <w:szCs w:val="39"/>
      <w:specVanish w:val="0"/>
    </w:rPr>
  </w:style>
  <w:style w:type="character" w:customStyle="1" w:styleId="1Char">
    <w:name w:val="标题 1 Char"/>
    <w:basedOn w:val="a0"/>
    <w:link w:val="1"/>
    <w:uiPriority w:val="9"/>
    <w:rsid w:val="00541132"/>
    <w:rPr>
      <w:rFonts w:ascii="宋体" w:eastAsia="宋体" w:hAnsi="宋体" w:cs="宋体"/>
      <w:kern w:val="36"/>
      <w:sz w:val="18"/>
      <w:szCs w:val="18"/>
    </w:rPr>
  </w:style>
  <w:style w:type="paragraph" w:styleId="a5">
    <w:name w:val="header"/>
    <w:basedOn w:val="a"/>
    <w:link w:val="Char"/>
    <w:uiPriority w:val="99"/>
    <w:semiHidden/>
    <w:unhideWhenUsed/>
    <w:rsid w:val="005C15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C1562"/>
    <w:rPr>
      <w:sz w:val="18"/>
      <w:szCs w:val="18"/>
    </w:rPr>
  </w:style>
  <w:style w:type="paragraph" w:styleId="a6">
    <w:name w:val="footer"/>
    <w:basedOn w:val="a"/>
    <w:link w:val="Char0"/>
    <w:uiPriority w:val="99"/>
    <w:semiHidden/>
    <w:unhideWhenUsed/>
    <w:rsid w:val="005C1562"/>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5C1562"/>
    <w:rPr>
      <w:sz w:val="18"/>
      <w:szCs w:val="18"/>
    </w:rPr>
  </w:style>
  <w:style w:type="paragraph" w:styleId="a7">
    <w:name w:val="Balloon Text"/>
    <w:basedOn w:val="a"/>
    <w:link w:val="Char1"/>
    <w:uiPriority w:val="99"/>
    <w:semiHidden/>
    <w:unhideWhenUsed/>
    <w:rsid w:val="005C1562"/>
    <w:rPr>
      <w:sz w:val="18"/>
      <w:szCs w:val="18"/>
    </w:rPr>
  </w:style>
  <w:style w:type="character" w:customStyle="1" w:styleId="Char1">
    <w:name w:val="批注框文本 Char"/>
    <w:basedOn w:val="a0"/>
    <w:link w:val="a7"/>
    <w:uiPriority w:val="99"/>
    <w:semiHidden/>
    <w:rsid w:val="005C1562"/>
    <w:rPr>
      <w:sz w:val="18"/>
      <w:szCs w:val="18"/>
    </w:rPr>
  </w:style>
</w:styles>
</file>

<file path=word/webSettings.xml><?xml version="1.0" encoding="utf-8"?>
<w:webSettings xmlns:r="http://schemas.openxmlformats.org/officeDocument/2006/relationships" xmlns:w="http://schemas.openxmlformats.org/wordprocessingml/2006/main">
  <w:divs>
    <w:div w:id="313948503">
      <w:bodyDiv w:val="1"/>
      <w:marLeft w:val="0"/>
      <w:marRight w:val="0"/>
      <w:marTop w:val="0"/>
      <w:marBottom w:val="0"/>
      <w:divBdr>
        <w:top w:val="none" w:sz="0" w:space="0" w:color="auto"/>
        <w:left w:val="none" w:sz="0" w:space="0" w:color="auto"/>
        <w:bottom w:val="none" w:sz="0" w:space="0" w:color="auto"/>
        <w:right w:val="none" w:sz="0" w:space="0" w:color="auto"/>
      </w:divBdr>
      <w:divsChild>
        <w:div w:id="226380762">
          <w:marLeft w:val="0"/>
          <w:marRight w:val="0"/>
          <w:marTop w:val="0"/>
          <w:marBottom w:val="0"/>
          <w:divBdr>
            <w:top w:val="none" w:sz="0" w:space="0" w:color="auto"/>
            <w:left w:val="none" w:sz="0" w:space="0" w:color="auto"/>
            <w:bottom w:val="none" w:sz="0" w:space="0" w:color="auto"/>
            <w:right w:val="none" w:sz="0" w:space="0" w:color="auto"/>
          </w:divBdr>
          <w:divsChild>
            <w:div w:id="168260129">
              <w:marLeft w:val="0"/>
              <w:marRight w:val="0"/>
              <w:marTop w:val="0"/>
              <w:marBottom w:val="0"/>
              <w:divBdr>
                <w:top w:val="none" w:sz="0" w:space="0" w:color="auto"/>
                <w:left w:val="none" w:sz="0" w:space="0" w:color="auto"/>
                <w:bottom w:val="none" w:sz="0" w:space="0" w:color="auto"/>
                <w:right w:val="none" w:sz="0" w:space="0" w:color="auto"/>
              </w:divBdr>
              <w:divsChild>
                <w:div w:id="1788818836">
                  <w:marLeft w:val="0"/>
                  <w:marRight w:val="0"/>
                  <w:marTop w:val="0"/>
                  <w:marBottom w:val="0"/>
                  <w:divBdr>
                    <w:top w:val="none" w:sz="0" w:space="0" w:color="auto"/>
                    <w:left w:val="none" w:sz="0" w:space="0" w:color="auto"/>
                    <w:bottom w:val="none" w:sz="0" w:space="0" w:color="auto"/>
                    <w:right w:val="none" w:sz="0" w:space="0" w:color="auto"/>
                  </w:divBdr>
                  <w:divsChild>
                    <w:div w:id="194464657">
                      <w:marLeft w:val="0"/>
                      <w:marRight w:val="0"/>
                      <w:marTop w:val="0"/>
                      <w:marBottom w:val="0"/>
                      <w:divBdr>
                        <w:top w:val="none" w:sz="0" w:space="0" w:color="auto"/>
                        <w:left w:val="none" w:sz="0" w:space="0" w:color="auto"/>
                        <w:bottom w:val="none" w:sz="0" w:space="0" w:color="auto"/>
                        <w:right w:val="none" w:sz="0" w:space="0" w:color="auto"/>
                      </w:divBdr>
                    </w:div>
                    <w:div w:id="1910069664">
                      <w:marLeft w:val="0"/>
                      <w:marRight w:val="0"/>
                      <w:marTop w:val="0"/>
                      <w:marBottom w:val="0"/>
                      <w:divBdr>
                        <w:top w:val="none" w:sz="0" w:space="0" w:color="auto"/>
                        <w:left w:val="none" w:sz="0" w:space="0" w:color="auto"/>
                        <w:bottom w:val="none" w:sz="0" w:space="0" w:color="auto"/>
                        <w:right w:val="none" w:sz="0" w:space="0" w:color="auto"/>
                      </w:divBdr>
                      <w:divsChild>
                        <w:div w:id="299118224">
                          <w:marLeft w:val="0"/>
                          <w:marRight w:val="0"/>
                          <w:marTop w:val="0"/>
                          <w:marBottom w:val="0"/>
                          <w:divBdr>
                            <w:top w:val="none" w:sz="0" w:space="0" w:color="auto"/>
                            <w:left w:val="none" w:sz="0" w:space="0" w:color="auto"/>
                            <w:bottom w:val="none" w:sz="0" w:space="0" w:color="auto"/>
                            <w:right w:val="none" w:sz="0" w:space="0" w:color="auto"/>
                          </w:divBdr>
                        </w:div>
                        <w:div w:id="164863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3441914">
      <w:bodyDiv w:val="1"/>
      <w:marLeft w:val="0"/>
      <w:marRight w:val="0"/>
      <w:marTop w:val="0"/>
      <w:marBottom w:val="0"/>
      <w:divBdr>
        <w:top w:val="none" w:sz="0" w:space="0" w:color="auto"/>
        <w:left w:val="none" w:sz="0" w:space="0" w:color="auto"/>
        <w:bottom w:val="none" w:sz="0" w:space="0" w:color="auto"/>
        <w:right w:val="none" w:sz="0" w:space="0" w:color="auto"/>
      </w:divBdr>
      <w:divsChild>
        <w:div w:id="1870021351">
          <w:marLeft w:val="0"/>
          <w:marRight w:val="0"/>
          <w:marTop w:val="0"/>
          <w:marBottom w:val="0"/>
          <w:divBdr>
            <w:top w:val="none" w:sz="0" w:space="0" w:color="auto"/>
            <w:left w:val="none" w:sz="0" w:space="0" w:color="auto"/>
            <w:bottom w:val="none" w:sz="0" w:space="0" w:color="auto"/>
            <w:right w:val="none" w:sz="0" w:space="0" w:color="auto"/>
          </w:divBdr>
          <w:divsChild>
            <w:div w:id="1094083460">
              <w:marLeft w:val="0"/>
              <w:marRight w:val="0"/>
              <w:marTop w:val="0"/>
              <w:marBottom w:val="0"/>
              <w:divBdr>
                <w:top w:val="none" w:sz="0" w:space="0" w:color="auto"/>
                <w:left w:val="none" w:sz="0" w:space="0" w:color="auto"/>
                <w:bottom w:val="none" w:sz="0" w:space="0" w:color="auto"/>
                <w:right w:val="none" w:sz="0" w:space="0" w:color="auto"/>
              </w:divBdr>
              <w:divsChild>
                <w:div w:id="2045863741">
                  <w:marLeft w:val="0"/>
                  <w:marRight w:val="0"/>
                  <w:marTop w:val="0"/>
                  <w:marBottom w:val="0"/>
                  <w:divBdr>
                    <w:top w:val="none" w:sz="0" w:space="0" w:color="auto"/>
                    <w:left w:val="none" w:sz="0" w:space="0" w:color="auto"/>
                    <w:bottom w:val="none" w:sz="0" w:space="0" w:color="auto"/>
                    <w:right w:val="none" w:sz="0" w:space="0" w:color="auto"/>
                  </w:divBdr>
                  <w:divsChild>
                    <w:div w:id="750616318">
                      <w:marLeft w:val="0"/>
                      <w:marRight w:val="0"/>
                      <w:marTop w:val="0"/>
                      <w:marBottom w:val="0"/>
                      <w:divBdr>
                        <w:top w:val="none" w:sz="0" w:space="0" w:color="auto"/>
                        <w:left w:val="none" w:sz="0" w:space="0" w:color="auto"/>
                        <w:bottom w:val="none" w:sz="0" w:space="0" w:color="auto"/>
                        <w:right w:val="none" w:sz="0" w:space="0" w:color="auto"/>
                      </w:divBdr>
                      <w:divsChild>
                        <w:div w:id="428694162">
                          <w:marLeft w:val="0"/>
                          <w:marRight w:val="0"/>
                          <w:marTop w:val="0"/>
                          <w:marBottom w:val="0"/>
                          <w:divBdr>
                            <w:top w:val="single" w:sz="6" w:space="15" w:color="D6DBE1"/>
                            <w:left w:val="single" w:sz="6" w:space="8" w:color="D6DBE1"/>
                            <w:bottom w:val="single" w:sz="6" w:space="8" w:color="D6DBE1"/>
                            <w:right w:val="single" w:sz="6" w:space="8" w:color="D6DBE1"/>
                          </w:divBdr>
                          <w:divsChild>
                            <w:div w:id="973365968">
                              <w:marLeft w:val="0"/>
                              <w:marRight w:val="0"/>
                              <w:marTop w:val="0"/>
                              <w:marBottom w:val="0"/>
                              <w:divBdr>
                                <w:top w:val="none" w:sz="0" w:space="0" w:color="auto"/>
                                <w:left w:val="none" w:sz="0" w:space="0" w:color="auto"/>
                                <w:bottom w:val="none" w:sz="0" w:space="0" w:color="auto"/>
                                <w:right w:val="none" w:sz="0" w:space="0" w:color="auto"/>
                              </w:divBdr>
                              <w:divsChild>
                                <w:div w:id="985359379">
                                  <w:marLeft w:val="0"/>
                                  <w:marRight w:val="0"/>
                                  <w:marTop w:val="0"/>
                                  <w:marBottom w:val="0"/>
                                  <w:divBdr>
                                    <w:top w:val="none" w:sz="0" w:space="0" w:color="auto"/>
                                    <w:left w:val="none" w:sz="0" w:space="0" w:color="auto"/>
                                    <w:bottom w:val="none" w:sz="0" w:space="0" w:color="auto"/>
                                    <w:right w:val="none" w:sz="0" w:space="0" w:color="auto"/>
                                  </w:divBdr>
                                  <w:divsChild>
                                    <w:div w:id="1474056469">
                                      <w:marLeft w:val="0"/>
                                      <w:marRight w:val="0"/>
                                      <w:marTop w:val="0"/>
                                      <w:marBottom w:val="0"/>
                                      <w:divBdr>
                                        <w:top w:val="none" w:sz="0" w:space="0" w:color="auto"/>
                                        <w:left w:val="none" w:sz="0" w:space="0" w:color="auto"/>
                                        <w:bottom w:val="none" w:sz="0" w:space="0" w:color="auto"/>
                                        <w:right w:val="none" w:sz="0" w:space="0" w:color="auto"/>
                                      </w:divBdr>
                                    </w:div>
                                  </w:divsChild>
                                </w:div>
                                <w:div w:id="1193573790">
                                  <w:marLeft w:val="0"/>
                                  <w:marRight w:val="0"/>
                                  <w:marTop w:val="0"/>
                                  <w:marBottom w:val="0"/>
                                  <w:divBdr>
                                    <w:top w:val="none" w:sz="0" w:space="0" w:color="auto"/>
                                    <w:left w:val="none" w:sz="0" w:space="0" w:color="auto"/>
                                    <w:bottom w:val="none" w:sz="0" w:space="0" w:color="auto"/>
                                    <w:right w:val="none" w:sz="0" w:space="0" w:color="auto"/>
                                  </w:divBdr>
                                </w:div>
                              </w:divsChild>
                            </w:div>
                            <w:div w:id="407116672">
                              <w:marLeft w:val="0"/>
                              <w:marRight w:val="0"/>
                              <w:marTop w:val="0"/>
                              <w:marBottom w:val="0"/>
                              <w:divBdr>
                                <w:top w:val="none" w:sz="0" w:space="0" w:color="auto"/>
                                <w:left w:val="none" w:sz="0" w:space="0" w:color="auto"/>
                                <w:bottom w:val="none" w:sz="0" w:space="0" w:color="auto"/>
                                <w:right w:val="none" w:sz="0" w:space="0" w:color="auto"/>
                              </w:divBdr>
                              <w:divsChild>
                                <w:div w:id="152890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1701</Words>
  <Characters>9699</Characters>
  <Application>Microsoft Office Word</Application>
  <DocSecurity>0</DocSecurity>
  <Lines>80</Lines>
  <Paragraphs>22</Paragraphs>
  <ScaleCrop>false</ScaleCrop>
  <Company/>
  <LinksUpToDate>false</LinksUpToDate>
  <CharactersWithSpaces>11378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ekoliu</dc:creator>
  <cp:keywords/>
  <dc:description/>
  <cp:lastModifiedBy>Administrator</cp:lastModifiedBy>
  <cp:revision>3</cp:revision>
  <dcterms:created xsi:type="dcterms:W3CDTF">2014-03-27T05:43:00Z</dcterms:created>
  <dcterms:modified xsi:type="dcterms:W3CDTF">2014-03-27T05:44:00Z</dcterms:modified>
</cp:coreProperties>
</file>